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6D" w:rsidRDefault="00FC76DA" w:rsidP="00FC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:rsidR="00FC76DA" w:rsidRDefault="00BF53D3" w:rsidP="00FC76D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Przedszkola Miejskiego nr 18</w:t>
      </w:r>
      <w:r w:rsidR="00FC76DA">
        <w:rPr>
          <w:rFonts w:ascii="Times New Roman" w:hAnsi="Times New Roman" w:cs="Times New Roman"/>
          <w:b/>
        </w:rPr>
        <w:t xml:space="preserve"> w Łodzi ul. </w:t>
      </w:r>
      <w:r>
        <w:rPr>
          <w:rFonts w:ascii="Times New Roman" w:hAnsi="Times New Roman" w:cs="Times New Roman"/>
          <w:b/>
          <w:lang w:val="en-US"/>
        </w:rPr>
        <w:t xml:space="preserve">H </w:t>
      </w:r>
      <w:proofErr w:type="spellStart"/>
      <w:r>
        <w:rPr>
          <w:rFonts w:ascii="Times New Roman" w:hAnsi="Times New Roman" w:cs="Times New Roman"/>
          <w:b/>
          <w:lang w:val="en-US"/>
        </w:rPr>
        <w:t>Konstada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</w:p>
    <w:p w:rsidR="00FC76DA" w:rsidRDefault="00BF53D3" w:rsidP="00FC76D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(tel.: 42 656 87 27</w:t>
      </w:r>
      <w:r w:rsidR="00FC76DA">
        <w:rPr>
          <w:rFonts w:ascii="Times New Roman" w:hAnsi="Times New Roman" w:cs="Times New Roman"/>
          <w:lang w:val="en-US"/>
        </w:rPr>
        <w:t xml:space="preserve">; email: </w:t>
      </w:r>
      <w:hyperlink r:id="rId5" w:history="1">
        <w:r w:rsidRPr="00182F46">
          <w:rPr>
            <w:rStyle w:val="Hipercze"/>
            <w:rFonts w:ascii="Times New Roman" w:hAnsi="Times New Roman" w:cs="Times New Roman"/>
            <w:lang w:val="en-US"/>
          </w:rPr>
          <w:t>kontakt@pm18.elodz.edu.pl</w:t>
        </w:r>
      </w:hyperlink>
      <w:r w:rsidR="00FC76DA">
        <w:rPr>
          <w:rFonts w:ascii="Times New Roman" w:hAnsi="Times New Roman" w:cs="Times New Roman"/>
          <w:lang w:val="en-US"/>
        </w:rPr>
        <w:t xml:space="preserve"> )</w:t>
      </w:r>
    </w:p>
    <w:p w:rsidR="00FC76DA" w:rsidRDefault="00FC76DA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</w:t>
      </w:r>
      <w:r w:rsidR="00EB076D">
        <w:rPr>
          <w:rFonts w:ascii="Times New Roman" w:hAnsi="Times New Roman" w:cs="Times New Roman"/>
          <w:b/>
        </w:rPr>
        <w:t>kandydatów do pracy</w:t>
      </w:r>
    </w:p>
    <w:p w:rsidR="00EB076D" w:rsidRDefault="00BF53D3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Miejskim nr 18</w:t>
      </w:r>
      <w:r w:rsidR="00EB076D">
        <w:rPr>
          <w:rFonts w:ascii="Times New Roman" w:hAnsi="Times New Roman" w:cs="Times New Roman"/>
          <w:b/>
        </w:rPr>
        <w:t xml:space="preserve"> w Łodzi</w:t>
      </w:r>
    </w:p>
    <w:p w:rsidR="00EB076D" w:rsidRDefault="00BF53D3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H Konstadta9</w:t>
      </w:r>
    </w:p>
    <w:p w:rsidR="00EB076D" w:rsidRDefault="00BF53D3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91-430</w:t>
      </w:r>
      <w:r w:rsidR="00EB076D">
        <w:rPr>
          <w:rFonts w:ascii="Times New Roman" w:hAnsi="Times New Roman" w:cs="Times New Roman"/>
          <w:b/>
        </w:rPr>
        <w:t xml:space="preserve"> Łódź</w:t>
      </w:r>
    </w:p>
    <w:p w:rsidR="00096644" w:rsidRDefault="00096644" w:rsidP="000966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jednostki:</w:t>
            </w:r>
          </w:p>
          <w:p w:rsidR="00BB5FC0" w:rsidRDefault="00BB5FC0" w:rsidP="00FC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B5FC0" w:rsidRPr="00EB076D" w:rsidRDefault="00BF53D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Miejskie nr 18</w:t>
            </w:r>
          </w:p>
          <w:p w:rsidR="00BB5FC0" w:rsidRPr="00EB076D" w:rsidRDefault="00BF53D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 </w:t>
            </w:r>
            <w:proofErr w:type="spellStart"/>
            <w:r>
              <w:rPr>
                <w:rFonts w:ascii="Times New Roman" w:hAnsi="Times New Roman" w:cs="Times New Roman"/>
              </w:rPr>
              <w:t>Konstadta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  <w:p w:rsidR="00BB5FC0" w:rsidRPr="00EB076D" w:rsidRDefault="00BF53D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91-430</w:t>
            </w:r>
            <w:r w:rsidR="00BB5FC0" w:rsidRPr="00EB076D">
              <w:rPr>
                <w:rFonts w:ascii="Times New Roman" w:hAnsi="Times New Roman" w:cs="Times New Roman"/>
              </w:rPr>
              <w:t xml:space="preserve"> Łódź</w:t>
            </w:r>
          </w:p>
          <w:p w:rsidR="00BB5FC0" w:rsidRPr="00BB5FC0" w:rsidRDefault="00BF53D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( 42 ) 656 87 27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starszy referent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4606" w:type="dxa"/>
          </w:tcPr>
          <w:p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0,2 etatu</w:t>
            </w:r>
            <w:r w:rsidR="00096644">
              <w:rPr>
                <w:rFonts w:ascii="Times New Roman" w:hAnsi="Times New Roman" w:cs="Times New Roman"/>
              </w:rPr>
              <w:t xml:space="preserve"> ( 8 godzin)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Rodzaj umowy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umowa o pracę </w:t>
            </w:r>
            <w:r w:rsidRPr="00096644">
              <w:rPr>
                <w:rFonts w:ascii="Times New Roman" w:hAnsi="Times New Roman" w:cs="Times New Roman"/>
              </w:rPr>
              <w:t>(od  01.10.2019r.)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Wykształcenie wymagane</w:t>
            </w:r>
          </w:p>
        </w:tc>
        <w:tc>
          <w:tcPr>
            <w:tcW w:w="4606" w:type="dxa"/>
          </w:tcPr>
          <w:p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wykształcenie co najmniej średnie 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Miejsce wykonywania pracy</w:t>
            </w:r>
          </w:p>
        </w:tc>
        <w:tc>
          <w:tcPr>
            <w:tcW w:w="4606" w:type="dxa"/>
          </w:tcPr>
          <w:p w:rsidR="00BB5FC0" w:rsidRDefault="00BF53D3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91-430</w:t>
            </w:r>
            <w:r w:rsidR="00BB5FC0" w:rsidRPr="00EB076D">
              <w:rPr>
                <w:rFonts w:ascii="Times New Roman" w:hAnsi="Times New Roman" w:cs="Times New Roman"/>
              </w:rPr>
              <w:t xml:space="preserve"> Łódź</w:t>
            </w:r>
            <w:r w:rsidR="00BB5FC0" w:rsidRPr="0065149B">
              <w:rPr>
                <w:rFonts w:ascii="Times New Roman" w:hAnsi="Times New Roman" w:cs="Times New Roman"/>
              </w:rPr>
              <w:t xml:space="preserve"> </w:t>
            </w:r>
            <w:r w:rsidR="00BB5FC0">
              <w:rPr>
                <w:rFonts w:ascii="Times New Roman" w:hAnsi="Times New Roman" w:cs="Times New Roman"/>
              </w:rPr>
              <w:t>, u</w:t>
            </w:r>
            <w:r>
              <w:rPr>
                <w:rFonts w:ascii="Times New Roman" w:hAnsi="Times New Roman" w:cs="Times New Roman"/>
              </w:rPr>
              <w:t xml:space="preserve">l. H </w:t>
            </w:r>
            <w:proofErr w:type="spellStart"/>
            <w:r>
              <w:rPr>
                <w:rFonts w:ascii="Times New Roman" w:hAnsi="Times New Roman" w:cs="Times New Roman"/>
              </w:rPr>
              <w:t>Konstadta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Praca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dwa dni w tygodniu po 4 godz.</w:t>
            </w:r>
          </w:p>
        </w:tc>
      </w:tr>
    </w:tbl>
    <w:p w:rsidR="0065149B" w:rsidRDefault="0065149B" w:rsidP="00FC76DA">
      <w:pPr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  <w:b/>
        </w:rPr>
        <w:t>Informacja o wskaźniku zatrudnienie osób niepełnosprawnych</w:t>
      </w:r>
      <w:r>
        <w:rPr>
          <w:rFonts w:ascii="Times New Roman" w:hAnsi="Times New Roman" w:cs="Times New Roman"/>
        </w:rPr>
        <w:t xml:space="preserve"> &lt;6%</w:t>
      </w:r>
    </w:p>
    <w:p w:rsidR="0065149B" w:rsidRPr="008B3F0A" w:rsidRDefault="0065149B" w:rsidP="008B3F0A">
      <w:p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>Warunki pracy:</w:t>
      </w:r>
    </w:p>
    <w:p w:rsidR="0065149B" w:rsidRP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2992">
        <w:rPr>
          <w:rFonts w:ascii="Times New Roman" w:hAnsi="Times New Roman" w:cs="Times New Roman"/>
        </w:rPr>
        <w:t>siedz</w:t>
      </w:r>
      <w:r w:rsidR="00BF53D3">
        <w:rPr>
          <w:rFonts w:ascii="Times New Roman" w:hAnsi="Times New Roman" w:cs="Times New Roman"/>
        </w:rPr>
        <w:t>iba Przedszkola Miejskiego nr 18</w:t>
      </w:r>
      <w:r w:rsidRPr="006C2992">
        <w:rPr>
          <w:rFonts w:ascii="Times New Roman" w:hAnsi="Times New Roman" w:cs="Times New Roman"/>
        </w:rPr>
        <w:t xml:space="preserve"> w Łodzi, </w:t>
      </w:r>
      <w:r w:rsidR="00BF53D3">
        <w:rPr>
          <w:rFonts w:ascii="Times New Roman" w:hAnsi="Times New Roman" w:cs="Times New Roman"/>
        </w:rPr>
        <w:t xml:space="preserve">ul. H </w:t>
      </w:r>
      <w:proofErr w:type="spellStart"/>
      <w:r w:rsidR="00BF53D3">
        <w:rPr>
          <w:rFonts w:ascii="Times New Roman" w:hAnsi="Times New Roman" w:cs="Times New Roman"/>
        </w:rPr>
        <w:t>Konstadta</w:t>
      </w:r>
      <w:proofErr w:type="spellEnd"/>
      <w:r w:rsidR="00BF53D3">
        <w:rPr>
          <w:rFonts w:ascii="Times New Roman" w:hAnsi="Times New Roman" w:cs="Times New Roman"/>
        </w:rPr>
        <w:t xml:space="preserve"> 9</w:t>
      </w:r>
    </w:p>
    <w:p w:rsid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49B">
        <w:rPr>
          <w:rFonts w:ascii="Times New Roman" w:hAnsi="Times New Roman" w:cs="Times New Roman"/>
        </w:rPr>
        <w:t>raca w pozycji siedzącej</w:t>
      </w:r>
      <w:r>
        <w:rPr>
          <w:rFonts w:ascii="Times New Roman" w:hAnsi="Times New Roman" w:cs="Times New Roman"/>
        </w:rPr>
        <w:t xml:space="preserve"> przy komputerze</w:t>
      </w:r>
    </w:p>
    <w:p w:rsidR="006C2992" w:rsidRPr="0065149B" w:rsidRDefault="006C2992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przewagą wysiłku umysłowego</w:t>
      </w:r>
    </w:p>
    <w:p w:rsidR="0065149B" w:rsidRDefault="0065149B" w:rsidP="00FC76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</w:rPr>
        <w:t>praca w warunkach stresu ( umiejętność pracy pod presją czasu, konsekwencja w realizowaniu zadań,</w:t>
      </w:r>
      <w:r>
        <w:rPr>
          <w:rFonts w:ascii="Times New Roman" w:hAnsi="Times New Roman" w:cs="Times New Roman"/>
        </w:rPr>
        <w:t xml:space="preserve"> </w:t>
      </w:r>
      <w:r w:rsidRPr="0065149B">
        <w:rPr>
          <w:rFonts w:ascii="Times New Roman" w:hAnsi="Times New Roman" w:cs="Times New Roman"/>
        </w:rPr>
        <w:t>terminowość, rzetelność, odporność na stres</w:t>
      </w:r>
      <w:r>
        <w:rPr>
          <w:rFonts w:ascii="Times New Roman" w:hAnsi="Times New Roman" w:cs="Times New Roman"/>
        </w:rPr>
        <w:t>)</w:t>
      </w:r>
    </w:p>
    <w:p w:rsidR="00BB5FC0" w:rsidRPr="00BB5FC0" w:rsidRDefault="00BB5FC0" w:rsidP="00BB5FC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5149B" w:rsidRPr="008B3F0A" w:rsidRDefault="0065149B" w:rsidP="008B3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 xml:space="preserve">Do zakresu zadań osoby zatrudnionej na tym stanowisku będzie należało w szczególności </w:t>
      </w:r>
    </w:p>
    <w:p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obsługi kancelaryjno-biurowej i materiałowej przedszkola, </w:t>
      </w:r>
    </w:p>
    <w:p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i nadzór nad prawidłowym obiegiem korespondencji, </w:t>
      </w:r>
    </w:p>
    <w:p w:rsidR="0065149B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sporządzanie pism urzędowych, </w:t>
      </w:r>
    </w:p>
    <w:p w:rsidR="0061165B" w:rsidRPr="008B3F0A" w:rsidRDefault="0061165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kadrowa,</w:t>
      </w:r>
    </w:p>
    <w:p w:rsidR="0065149B" w:rsidRPr="008B3F0A" w:rsidRDefault="00BB5FC0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segregacja, ewidencjonowanie i tworzenie zbiorów dokumentacji</w:t>
      </w:r>
      <w:r w:rsidR="0061165B">
        <w:rPr>
          <w:rFonts w:ascii="Times New Roman" w:hAnsi="Times New Roman" w:cs="Times New Roman"/>
        </w:rPr>
        <w:t>,</w:t>
      </w:r>
    </w:p>
    <w:p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bieżąca współpraca z innymi komórkami organizacyjnymi, </w:t>
      </w:r>
    </w:p>
    <w:p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terminowe sporządzanie raportów, sprawozdań i innej dokumentacji kierowanej do przedszkola,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>przygotowywanie dokumentacji w porozumieniu ze specjalistą ds. księgowości CUWO</w:t>
      </w:r>
      <w:r>
        <w:rPr>
          <w:rFonts w:ascii="Times New Roman" w:hAnsi="Times New Roman" w:cs="Times New Roman"/>
        </w:rPr>
        <w:t>,</w:t>
      </w:r>
    </w:p>
    <w:p w:rsidR="008B3F0A" w:rsidRDefault="0065149B" w:rsidP="00FC7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biegła znajomość pakietu Office oraz programów specjalistycznych wykorzystywanych </w:t>
      </w:r>
      <w:r w:rsidR="00BF53D3">
        <w:rPr>
          <w:rFonts w:ascii="Times New Roman" w:hAnsi="Times New Roman" w:cs="Times New Roman"/>
        </w:rPr>
        <w:t xml:space="preserve">         </w:t>
      </w:r>
      <w:r w:rsidRPr="008B3F0A">
        <w:rPr>
          <w:rFonts w:ascii="Times New Roman" w:hAnsi="Times New Roman" w:cs="Times New Roman"/>
        </w:rPr>
        <w:t xml:space="preserve">w przedszkolu,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obsługa sprzętu biurowego,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korzystania z przepisów prawa</w:t>
      </w:r>
      <w:r>
        <w:rPr>
          <w:rFonts w:ascii="Times New Roman" w:hAnsi="Times New Roman" w:cs="Times New Roman"/>
        </w:rPr>
        <w:t>.</w:t>
      </w:r>
    </w:p>
    <w:p w:rsidR="00BB5FC0" w:rsidRPr="008B3F0A" w:rsidRDefault="008B3F0A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BB5FC0" w:rsidRPr="00BB5FC0">
        <w:rPr>
          <w:rFonts w:ascii="Times New Roman" w:eastAsia="Times New Roman" w:hAnsi="Times New Roman" w:cs="Times New Roman"/>
          <w:b/>
          <w:lang w:eastAsia="pl-PL"/>
        </w:rPr>
        <w:t>Do nabo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ru może przystąpić osoba, która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:</w:t>
      </w:r>
    </w:p>
    <w:p w:rsidR="00BF53D3" w:rsidRPr="00BF53D3" w:rsidRDefault="00BB5FC0" w:rsidP="00BF53D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3D3">
        <w:rPr>
          <w:rFonts w:ascii="Times New Roman" w:eastAsia="Times New Roman" w:hAnsi="Times New Roman" w:cs="Times New Roman"/>
          <w:lang w:eastAsia="pl-PL"/>
        </w:rPr>
        <w:t xml:space="preserve">jest obywatelem polskim lub obywatelem Unii Europejskiej albo obywatelem innych państw, </w:t>
      </w:r>
      <w:r w:rsidR="00BF53D3" w:rsidRPr="00BF53D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3F0A" w:rsidRPr="00BF53D3" w:rsidRDefault="00BF53D3" w:rsidP="00BF53D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3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BF53D3">
        <w:rPr>
          <w:rFonts w:ascii="Times New Roman" w:eastAsia="Times New Roman" w:hAnsi="Times New Roman" w:cs="Times New Roman"/>
          <w:lang w:eastAsia="pl-PL"/>
        </w:rPr>
        <w:t xml:space="preserve">którym na podstawie umów międzynarodowych lub przepisów prawa wspólnotowego przysługuje prawo do podjęcia zatrudnienia na terytorium Rzeczypospolitej Polskiej, </w:t>
      </w:r>
    </w:p>
    <w:p w:rsidR="00BB5FC0" w:rsidRPr="008B3F0A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>2)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 xml:space="preserve">ma pełną zdolność do czynności prawnych oraz korzysta z pełni praw publicznych, </w:t>
      </w:r>
    </w:p>
    <w:p w:rsidR="00BF53D3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lastRenderedPageBreak/>
        <w:t>3)</w:t>
      </w:r>
      <w:r w:rsidR="00BF53D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nie była skazana prawomocnym wyrokiem sądu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za umyślne przestępstwo ścigane z oskarżenia </w:t>
      </w:r>
    </w:p>
    <w:p w:rsidR="00BB5FC0" w:rsidRPr="008B3F0A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 xml:space="preserve">publicznego lub umyślne przestępstwo skarbowe, </w:t>
      </w:r>
    </w:p>
    <w:p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4)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3D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5FC0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BF53D3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5)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3D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wyraża zgodę na przetwarzanie danych osobowych zawartych w dokumentach składanych </w:t>
      </w:r>
    </w:p>
    <w:p w:rsidR="00BF53D3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>w związku z naborem, dla potrzeb niezbędnych dla jego realizacji i dokumentacji, zgodnie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53D3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 xml:space="preserve">Rozporządzeniem Parlamentu Europejskiego i Rady (UE) 2016/679 z dnia 27 kwietnia 2016 r. </w:t>
      </w:r>
    </w:p>
    <w:p w:rsidR="00BF53D3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osobowych i w sprawie </w:t>
      </w:r>
    </w:p>
    <w:p w:rsidR="00BB5FC0" w:rsidRPr="00BB5FC0" w:rsidRDefault="00BF53D3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B5FC0" w:rsidRPr="00BB5FC0">
        <w:rPr>
          <w:rFonts w:ascii="Times New Roman" w:eastAsia="Times New Roman" w:hAnsi="Times New Roman" w:cs="Times New Roman"/>
          <w:lang w:eastAsia="pl-PL"/>
        </w:rPr>
        <w:t>swobodnego przepływu takich danych oraz uchylenia dyrektywy 95/46/WE,</w:t>
      </w:r>
    </w:p>
    <w:p w:rsidR="00BB5FC0" w:rsidRPr="008B3F0A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6)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3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posiada znajomość języka polskiego. </w:t>
      </w:r>
    </w:p>
    <w:p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 xml:space="preserve">. Wymagania niezbędne (konieczne): </w:t>
      </w:r>
    </w:p>
    <w:p w:rsidR="00BB5FC0" w:rsidRPr="008B3F0A" w:rsidRDefault="00BB5FC0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 wyk</w:t>
      </w:r>
      <w:r w:rsidR="00E65346">
        <w:rPr>
          <w:rFonts w:ascii="Times New Roman" w:eastAsia="Times New Roman" w:hAnsi="Times New Roman" w:cs="Times New Roman"/>
          <w:lang w:eastAsia="pl-PL"/>
        </w:rPr>
        <w:t>ształcenie średnie lub wyższe,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bardzo dobra znajomość obsługi arkusza kalkulacyjnego Excel,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analizy danych liczbowych,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redagowania pism,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wymagana wysoka kultura osobista</w:t>
      </w:r>
      <w:r w:rsidR="00E65346">
        <w:rPr>
          <w:rFonts w:ascii="Times New Roman" w:eastAsia="Times New Roman" w:hAnsi="Times New Roman" w:cs="Times New Roman"/>
          <w:lang w:eastAsia="pl-PL"/>
        </w:rPr>
        <w:t>.</w:t>
      </w:r>
    </w:p>
    <w:p w:rsidR="00096644" w:rsidRDefault="00096644" w:rsidP="00BB5FC0">
      <w:pPr>
        <w:rPr>
          <w:rFonts w:ascii="Times New Roman" w:eastAsia="Times New Roman" w:hAnsi="Times New Roman" w:cs="Times New Roman"/>
          <w:b/>
          <w:lang w:eastAsia="pl-PL"/>
        </w:rPr>
      </w:pPr>
    </w:p>
    <w:p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V.</w:t>
      </w:r>
      <w:r w:rsidR="006116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Wymagania dodatkowe (pożądane):</w:t>
      </w:r>
    </w:p>
    <w:p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>mile widziana praktyka na podobnym stanowisku</w:t>
      </w:r>
    </w:p>
    <w:p w:rsidR="00D77B0C" w:rsidRPr="008B3F0A" w:rsidRDefault="00BB5FC0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 xml:space="preserve">V. Oferta kandydata musi zawierać: </w:t>
      </w:r>
    </w:p>
    <w:p w:rsidR="00D77B0C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>
        <w:rPr>
          <w:rFonts w:ascii="Times New Roman" w:eastAsia="Times New Roman" w:hAnsi="Times New Roman" w:cs="Times New Roman"/>
          <w:lang w:eastAsia="pl-PL"/>
        </w:rPr>
        <w:t>CV,</w:t>
      </w:r>
      <w:r w:rsidR="00D77B0C" w:rsidRP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osobowych, których zakres przekracza dane wskazane w kwestionariuszu osobowym dla osoby ubiegającej się</w:t>
      </w:r>
      <w:r w:rsid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 zatrudnienie,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posiadaniu obywatelstwa polskiego lub obywatelstwa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odpis lub kserokopia dokumentów potwierdzających uzyskany poziom wykształcenia (dyplomy, certyfikaty) oraz doświadczenie zawodowe (świadectwa pracy, staże, praktyki, wolontariat),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kserokopie dokumentów potwierdzających posiadanie dodatkowych umiejętności i kwalifikacji (jeżeli kandydat takie posiada),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kopię dokumentu potwierdzającego niepełnosprawność -w przypadku kandydatów, którzy zamierzają skorzystać z pierwszeństwa w zatrudnieniu w przypadku, gdy znajdą się w gronie najlepszych kandydatów,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i korzystaniu z pełni praw publicznych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lub kserokopię ważnego zaświadczenia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potwierdzającego spełnianie ww. warunku uzyskanego z Krajowego Rejestru Karnego, </w:t>
      </w:r>
    </w:p>
    <w:p w:rsid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kwestionariusz osobowy dla osoby ubiegającej się o zatrudnienie </w:t>
      </w:r>
      <w:r w:rsidR="00E65346">
        <w:rPr>
          <w:rFonts w:ascii="Times New Roman" w:eastAsia="Times New Roman" w:hAnsi="Times New Roman" w:cs="Times New Roman"/>
          <w:lang w:eastAsia="pl-PL"/>
        </w:rPr>
        <w:t>(nowy wzór od 1.09.2019)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8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zapoznaniu się z klauzulą informacyjną</w:t>
      </w:r>
      <w:r w:rsidR="00DE20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(art. 13 RODO),</w:t>
      </w:r>
    </w:p>
    <w:p w:rsidR="00BB5FC0" w:rsidRPr="00213B35" w:rsidRDefault="00D77B0C" w:rsidP="00FC76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spis wszystkich dokumentów składanych w ofercie przez kandydata. </w:t>
      </w:r>
    </w:p>
    <w:p w:rsidR="00DE207A" w:rsidRP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przedstawienia przez kandydata dokumentów w języku obcym, należy dołączyć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ich tłumaczenie na język polski dokonane bezpośrednio przez kandydata, biuro tłumaczeń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albo tłumacza przysięgłego.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dokumenty aplikacyjne należy składać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osobiście w zamkniętej kopercie z podanym imieniem, nazwiskiem i adresem kandydata w kancelarii </w:t>
      </w:r>
      <w:r w:rsid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 Miejskie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go nr 18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godz. 8.00- 15.00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przesyłać pocztą na adres: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Mie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jskie nr 18, 91-430</w:t>
      </w:r>
      <w:bookmarkStart w:id="0" w:name="_GoBack"/>
      <w:bookmarkEnd w:id="0"/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ódź, ul. H Konstadta9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dopiskiem „Dotyczy naboru na stanowisko urzędnicze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starszy referent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do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września 2019 r. Za datę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wpływu uważa się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datę doręczenia dokumentów do kancelarii 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PM18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wersji papierowej aplikacji). Aplikacje, które wpłyną po wyżej określonym terminie nie będą rozpatrywane.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na stronie internetowej Biuletynu Informacji Publicznej: </w:t>
      </w:r>
      <w:hyperlink r:id="rId6" w:history="1">
        <w:r w:rsidR="00BF53D3" w:rsidRPr="00182F4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http://bip.pm18.lodz.pl/</w:t>
        </w:r>
      </w:hyperlink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tablicy ogłoszeń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a Miejskiego nr 18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fakt złożenia swojej oferty kandydaci wyrażają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poddanie się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procedurze naboru.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kandydata wybranego w naborze i zatrudnionego zostaną dołączone do jego akt osobowych prowadzonych przez 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PM18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pozostałych kandydatów będą przechowywane w 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PM18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3 miesięcy od dnia nawiązania stosunku pracy z osobą wyłonioną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drodze naboru. W okresie tym kandydaci będą mogli dokonywać odbioru swoich dokumentów za potwierdzeniem odbioru. 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PM 18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odsyła dokumentów kandydatom. </w:t>
      </w:r>
    </w:p>
    <w:p w:rsidR="00DE207A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Nieodebrane w ww. terminie przez kandydatów dokumenty zostaną protokolarnie zniszczone. Kandydat wybrany w naborze będzie zobowiązany 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przedłożyć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53D3">
        <w:rPr>
          <w:rFonts w:ascii="Times New Roman" w:eastAsia="Times New Roman" w:hAnsi="Times New Roman" w:cs="Times New Roman"/>
          <w:sz w:val="20"/>
          <w:szCs w:val="20"/>
          <w:lang w:eastAsia="pl-PL"/>
        </w:rPr>
        <w:t>w PM18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, najpóźniej w dniu zawarcia z nim umowy o pracę, oryginał ważnego zaświadczenia zawierającego informację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o niebyciu skazanym prawomocnym wyrokiem sądu za umyślne przestępstwo ścigane z oskarżenia publicznego lub umyślne przestępstwo skarbowe, uzyskanego na koszt kandydata z Krajowego Rejestru Karnego.</w:t>
      </w:r>
    </w:p>
    <w:p w:rsidR="00096644" w:rsidRPr="00096644" w:rsidRDefault="00096644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644" w:rsidRDefault="008B3F0A" w:rsidP="00096644">
      <w:pPr>
        <w:spacing w:after="0"/>
        <w:jc w:val="right"/>
        <w:rPr>
          <w:rFonts w:ascii="Times New Roman" w:hAnsi="Times New Roman" w:cs="Times New Roman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hAnsi="Times New Roman" w:cs="Times New Roman"/>
        </w:rPr>
        <w:t>Dyrektor</w:t>
      </w:r>
    </w:p>
    <w:p w:rsidR="00096644" w:rsidRDefault="00BF53D3" w:rsidP="000966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Miejskiego nr 18</w:t>
      </w:r>
    </w:p>
    <w:p w:rsidR="00096644" w:rsidRDefault="00BF53D3" w:rsidP="0009664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Ewa  </w:t>
      </w:r>
      <w:proofErr w:type="spellStart"/>
      <w:r>
        <w:rPr>
          <w:rFonts w:ascii="Times New Roman" w:hAnsi="Times New Roman" w:cs="Times New Roman"/>
          <w:i/>
        </w:rPr>
        <w:t>Nagel</w:t>
      </w:r>
      <w:proofErr w:type="spellEnd"/>
    </w:p>
    <w:p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21E3" w:rsidRPr="009B7F90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>Administrator (Pracodawca)</w:t>
      </w:r>
    </w:p>
    <w:p w:rsidR="00AB21E3" w:rsidRPr="00625026" w:rsidRDefault="00AB21E3" w:rsidP="00AB21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PRZEDSZKOLE MIEJSKIE N</w:t>
      </w:r>
      <w:r w:rsidRPr="00625026">
        <w:rPr>
          <w:rFonts w:cs="Calibri"/>
          <w:b/>
          <w:sz w:val="24"/>
          <w:szCs w:val="24"/>
        </w:rPr>
        <w:t xml:space="preserve">R </w:t>
      </w:r>
      <w:r>
        <w:rPr>
          <w:rFonts w:cs="Calibri"/>
          <w:b/>
          <w:sz w:val="24"/>
          <w:szCs w:val="24"/>
        </w:rPr>
        <w:t>73</w:t>
      </w:r>
    </w:p>
    <w:p w:rsidR="00AB21E3" w:rsidRPr="00625026" w:rsidRDefault="00AB21E3" w:rsidP="00AB2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:rsidR="00DE207A" w:rsidRPr="00096644" w:rsidRDefault="00DE207A" w:rsidP="00DE2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07A" w:rsidRPr="00AB21E3" w:rsidRDefault="008B3F0A" w:rsidP="00DE2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Obowiązek informacyjny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klauzula informacyjna, art. 13 RODO</w:t>
      </w:r>
      <w:r w:rsid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3B35" w:rsidRPr="00AB21E3" w:rsidRDefault="008B3F0A" w:rsidP="00213B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oraz przetwarzającym dane kandydatów biorących udział w procesie naboru jest 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</w:t>
      </w:r>
      <w:r w:rsidR="00DE207A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 nr 73 w Łodzi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B21E3" w:rsidRPr="00AB21E3" w:rsidRDefault="00AB21E3" w:rsidP="00213B35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Kontakt do Inspektora ochrony danych: </w:t>
      </w:r>
      <w:hyperlink r:id="rId7" w:history="1">
        <w:r w:rsidRPr="00AB21E3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bark@togatus.pl</w:t>
        </w:r>
      </w:hyperlink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andydata przetwarzane będą w celach związanych z rekrutacją, przy czym podstawą prawną przetwarzania danych osobowych jest przede wszystkim art. 6 ust. 1 lit. c w związku z art. 22</w:t>
      </w:r>
      <w:r w:rsidRPr="00AB21E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kodeksu pracy, a także art. 6 ust. 1 lit. f czyli prawnie uzasadniony interes w przetwarzaniu danych osobowych zawartych w CV, które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dostarczył pracodawcy, a które nie są wyraźnie wymagane przepisami prawa pracy.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przechowywania: Przedszkole Miejskie nr 73 w Łodzi, ul. Gandhiego 3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przechowywania dokumentów w PM73: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kandydata wybranego w naborze i zatrudnionego w Przedszkolu Miejskim nr 73 zostaną dołączone do jego akt osobowych, 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pozostałych kandydatów będą przechowywane w  PM73 przez okres 3 miesięcy od dnia nawiązania stosunku pracy z osobą wyłonioną drodze naboru,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dotyczące przebiegu procedury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poz. 67).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Kandydat ma prawo do dostępu do swoich danych oraz ich sprostowania, usunięcia ograniczenia przetwarzania lub przenoszenia danych osobowych 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przypadkach określonych w RODO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Kandydatowi przysługuje prawo do sprzeciwu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realizowanego na zasadach określonych w RODO.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trakcie przetwarzania danych osobowych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dochodzi do wyłącznie zautomatyzowanego podejmowania decyzji ani do profilowania, o których mowa w art. 22 ust. 1 i 4 RODO. Oznacza to, że żadne decyzje dotyczące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andydata nie będą zapadać wyłącznie automatycznie oraz, że nie buduje się żadnych jego profili</w:t>
      </w:r>
      <w:r w:rsidRPr="00AB21E3">
        <w:rPr>
          <w:rFonts w:ascii="Times New Roman" w:hAnsi="Times New Roman" w:cs="Times New Roman"/>
          <w:i/>
          <w:sz w:val="24"/>
          <w:szCs w:val="24"/>
        </w:rPr>
        <w:t>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Jeśli </w:t>
      </w:r>
      <w:r w:rsidR="005C5F48"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uzna, że przetwarzanie danych osobowych narusza obowiązujące przepisy prawa, przysługuje mu prawo wniesienia skargi do organu nadzorczego, którym w Polsce jest Prezes Urzędu Ochrony Danych.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Przetwarzanie danych osobowych Kandydata jest niezbędne </w:t>
      </w:r>
      <w:r w:rsidR="005C5F4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AB21E3">
        <w:rPr>
          <w:rFonts w:ascii="Times New Roman" w:hAnsi="Times New Roman" w:cs="Times New Roman"/>
          <w:i/>
          <w:sz w:val="24"/>
          <w:szCs w:val="24"/>
        </w:rPr>
        <w:t>przeprowadzenia rekrutacji. Kandydat podaje dane osobowe dobrowolnie, ale bez ich bez przetwarzania nie byłoby możliwe przeprowadzenie rekrutacji, a także zatrudnienie.</w:t>
      </w:r>
    </w:p>
    <w:p w:rsidR="00AB21E3" w:rsidRPr="00AB21E3" w:rsidRDefault="00AB21E3" w:rsidP="00AB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E3" w:rsidRPr="005C5F48" w:rsidRDefault="00AB21E3" w:rsidP="00AB21E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F48">
        <w:rPr>
          <w:rFonts w:ascii="Times New Roman" w:hAnsi="Times New Roman" w:cs="Times New Roman"/>
          <w:b/>
          <w:i/>
          <w:sz w:val="24"/>
          <w:szCs w:val="24"/>
        </w:rPr>
        <w:t xml:space="preserve">Potwierdzam spełnienie obowiązku informacyjnego </w:t>
      </w:r>
    </w:p>
    <w:p w:rsidR="00AB21E3" w:rsidRPr="005C5F48" w:rsidRDefault="00AB21E3" w:rsidP="00AB2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1E3" w:rsidRPr="005C5F48" w:rsidRDefault="00AB21E3" w:rsidP="00AB21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AB21E3" w:rsidRPr="005C5F48" w:rsidRDefault="00AB21E3" w:rsidP="00AB21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(podpis Kandydata)</w:t>
      </w:r>
    </w:p>
    <w:p w:rsidR="00AB21E3" w:rsidRDefault="00AB21E3"/>
    <w:sectPr w:rsidR="00A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1163"/>
    <w:multiLevelType w:val="hybridMultilevel"/>
    <w:tmpl w:val="2086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6DD"/>
    <w:multiLevelType w:val="hybridMultilevel"/>
    <w:tmpl w:val="8AF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2D8F"/>
    <w:multiLevelType w:val="hybridMultilevel"/>
    <w:tmpl w:val="58844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712D"/>
    <w:multiLevelType w:val="hybridMultilevel"/>
    <w:tmpl w:val="DBB412D0"/>
    <w:lvl w:ilvl="0" w:tplc="C732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1ACA"/>
    <w:multiLevelType w:val="hybridMultilevel"/>
    <w:tmpl w:val="DB22687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5244"/>
    <w:multiLevelType w:val="hybridMultilevel"/>
    <w:tmpl w:val="461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390B"/>
    <w:multiLevelType w:val="hybridMultilevel"/>
    <w:tmpl w:val="5848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A"/>
    <w:rsid w:val="00096644"/>
    <w:rsid w:val="00213B35"/>
    <w:rsid w:val="00284AEF"/>
    <w:rsid w:val="005C5F48"/>
    <w:rsid w:val="0061165B"/>
    <w:rsid w:val="00616D55"/>
    <w:rsid w:val="0065149B"/>
    <w:rsid w:val="006C2992"/>
    <w:rsid w:val="008B3F0A"/>
    <w:rsid w:val="009076F3"/>
    <w:rsid w:val="00AB21E3"/>
    <w:rsid w:val="00BB5FC0"/>
    <w:rsid w:val="00BF53D3"/>
    <w:rsid w:val="00D77B0C"/>
    <w:rsid w:val="00DE207A"/>
    <w:rsid w:val="00E65346"/>
    <w:rsid w:val="00EB076D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15D9"/>
  <w15:docId w15:val="{DE3D0B25-12CC-4A9D-8245-A882317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k@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m18.lodz.pl/" TargetMode="External"/><Relationship Id="rId5" Type="http://schemas.openxmlformats.org/officeDocument/2006/relationships/hyperlink" Target="mailto:kontakt@pm18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cp:lastPrinted>2019-09-10T06:54:00Z</cp:lastPrinted>
  <dcterms:created xsi:type="dcterms:W3CDTF">2019-09-11T07:54:00Z</dcterms:created>
  <dcterms:modified xsi:type="dcterms:W3CDTF">2019-09-11T07:54:00Z</dcterms:modified>
</cp:coreProperties>
</file>